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125800.32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125800.32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12561.14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152129.37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旧水表拆除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旧水表拆除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1.安装部位（室内外）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2.型号、规格：IC卡智能水表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4.附件配置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113470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1.名称：管理机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2.类别：专用充值机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3.规格：电脑管理系统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智能水卡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1.智能水卡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125800.32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125800.32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155.7500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21493.50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18690.00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低频信号发生器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22711.19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19615.95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4557.52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 IC卡水表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80129.52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128794.57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128794.57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45"/>
        <w:gridCol w:w="1641"/>
        <w:gridCol w:w="1249"/>
        <w:gridCol w:w="617"/>
        <w:gridCol w:w="617"/>
        <w:gridCol w:w="737"/>
        <w:gridCol w:w="271"/>
        <w:gridCol w:w="467"/>
        <w:gridCol w:w="737"/>
        <w:gridCol w:w="738"/>
        <w:gridCol w:w="737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工程量清单综合单价分析表(核对工程量)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工程名称：邹城市北宿镇南落村更换智能水表工程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8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6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综合单价组成（元）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旧水表拆除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旧水表拆除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旧水表拆除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1.安装部位（室内外）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2.型号、规格：IC卡智能水表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3.连接形式：螺纹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4.附件配置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10-5-295调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IC卡水表安装(螺纹连接)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25mm以内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26.42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 IC卡水表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107.96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030507016001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1.名称：管理机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2.类别：专用充值机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3.规格：电脑管理系统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4557.84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210.11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5-6-230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家居控制管理中心管理机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210.11</w:t>
            </w: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管理机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4557.52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030608003001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智能水卡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1.智能水卡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智能水卡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DE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2023-12-22T00:39:33Z</dcterms:created>
  <dc:creator>姜洋洋</dc:creator>
  <cp:lastModifiedBy>18366767833</cp:lastModifiedBy>
  <dcterms:modified xsi:type="dcterms:W3CDTF">2023-12-22T00:39:49Z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FAB8F189DFC7496FA607A829B2DE89C4_13</vt:lpwstr>
  </property>
</Properties>
</file>